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D23" w:rsidP="00F641B2" w:rsidRDefault="00D55D23" w14:paraId="489405F6" w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79"/>
      </w:tblGrid>
      <w:tr w:rsidRPr="00D55D23" w:rsidR="00D55D23" w:rsidTr="6A6C1A07" w14:paraId="4DED5B5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D55D23" w:rsidR="00D55D23" w:rsidP="00D55D23" w:rsidRDefault="00D55D23" w14:paraId="399DEC46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D55D23" w:rsidR="00D55D23" w:rsidP="6A6C1A07" w:rsidRDefault="00D55D23" w14:paraId="7A7DFA04" w14:textId="21643164">
            <w:pPr>
              <w:spacing w:before="100" w:beforeAutospacing="on" w:after="100" w:afterAutospacing="on"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</w:pPr>
            <w:r w:rsidRPr="6A6C1A07" w:rsidR="00D55D2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> 09 /02/2023                  </w:t>
            </w:r>
          </w:p>
        </w:tc>
      </w:tr>
      <w:tr w:rsidRPr="00D55D23" w:rsidR="00D55D23" w:rsidTr="6A6C1A07" w14:paraId="12ADB3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D55D23" w:rsidR="00D55D23" w:rsidP="00D55D23" w:rsidRDefault="00D55D23" w14:paraId="25D539F9" w14:textId="777777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Seção I - página: </w:t>
            </w: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D55D2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D55D23" w:rsidR="00D55D23" w:rsidP="6A6C1A07" w:rsidRDefault="00D55D23" w14:paraId="001DCF7E" w14:textId="3F90F58D">
            <w:pPr>
              <w:spacing w:before="100" w:beforeAutospacing="on" w:after="100" w:afterAutospacing="on"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</w:pPr>
            <w:r w:rsidRPr="6A6C1A07" w:rsidR="00D55D2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>             </w:t>
            </w:r>
            <w:r w:rsidRPr="6A6C1A07" w:rsidR="5145485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>153</w:t>
            </w:r>
          </w:p>
        </w:tc>
      </w:tr>
    </w:tbl>
    <w:p w:rsidR="00D55D23" w:rsidP="00F641B2" w:rsidRDefault="00D55D23" w14:paraId="5CF4E264" w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</w:p>
    <w:p w:rsidRPr="008535A7" w:rsidR="00F641B2" w:rsidP="00F641B2" w:rsidRDefault="00F641B2" w14:paraId="1C19CE71" w14:textId="71B58D2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8535A7"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FACULDADE DE TECNOLOGIA PROFESSOR WILSON ROBERTO RIBEIRO DE CAMARGO – TATUÍ</w:t>
      </w:r>
    </w:p>
    <w:p w:rsidR="00F641B2" w:rsidP="00F641B2" w:rsidRDefault="00F641B2" w14:paraId="25117E86" w14:textId="77777777">
      <w:pPr>
        <w:pStyle w:val="NormalWeb"/>
      </w:pPr>
      <w:r>
        <w:rPr>
          <w:rStyle w:val="Forte"/>
        </w:rPr>
        <w:t xml:space="preserve">CONCURSO PÚBLICO PARA PROFESSOR DE ENSINO SUPERIOR, EDITAL Nº 132/09/2022 – </w:t>
      </w:r>
      <w:r w:rsidRPr="00C6386B">
        <w:rPr>
          <w:rStyle w:val="Forte"/>
        </w:rPr>
        <w:t xml:space="preserve">PROCESSO </w:t>
      </w:r>
      <w:r w:rsidRPr="00C6386B">
        <w:rPr>
          <w:b/>
          <w:bCs/>
        </w:rPr>
        <w:t>CEETEPS-PRC-2022</w:t>
      </w:r>
      <w:r>
        <w:rPr>
          <w:b/>
          <w:bCs/>
        </w:rPr>
        <w:t>/</w:t>
      </w:r>
      <w:r w:rsidRPr="00C6386B">
        <w:rPr>
          <w:b/>
          <w:bCs/>
        </w:rPr>
        <w:t>34578</w:t>
      </w:r>
    </w:p>
    <w:p w:rsidRPr="001011B8" w:rsidR="00F641B2" w:rsidP="00F641B2" w:rsidRDefault="00F641B2" w14:paraId="2B2F9A5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011B8" w:rsidR="00F641B2" w:rsidP="00F641B2" w:rsidRDefault="00F641B2" w14:paraId="5C41F11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</w:rPr>
        <w:t>AUTORIZAÇÃO GOVERNAMENTAL:</w:t>
      </w:r>
    </w:p>
    <w:p w:rsidRPr="009E73B8" w:rsidR="00F641B2" w:rsidP="00F641B2" w:rsidRDefault="00F641B2" w14:paraId="68CC1E7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73B8">
        <w:rPr>
          <w:rFonts w:ascii="Times New Roman" w:hAnsi="Times New Roman" w:cs="Times New Roman"/>
          <w:b/>
          <w:bCs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CA3D6D" w14:paraId="65EA1425" w14:textId="784CE8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D6D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 Faculdade de Tecnologia Dr. Archimedes </w:t>
      </w:r>
      <w:proofErr w:type="spellStart"/>
      <w:r w:rsidRPr="00CA3D6D">
        <w:rPr>
          <w:rFonts w:ascii="Times New Roman" w:hAnsi="Times New Roman" w:cs="Times New Roman"/>
          <w:bCs/>
          <w:sz w:val="24"/>
          <w:szCs w:val="24"/>
        </w:rPr>
        <w:t>Lammoglia</w:t>
      </w:r>
      <w:proofErr w:type="spellEnd"/>
      <w:r w:rsidRPr="00CA3D6D">
        <w:rPr>
          <w:rFonts w:ascii="Times New Roman" w:hAnsi="Times New Roman" w:cs="Times New Roman"/>
          <w:bCs/>
          <w:sz w:val="24"/>
          <w:szCs w:val="24"/>
        </w:rPr>
        <w:t>, cujo(a) Diretor(a) foi designado(a) nos termos do Despacho nº 329/2022 -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822F0A">
        <w:rPr>
          <w:rFonts w:ascii="Times New Roman" w:hAnsi="Times New Roman" w:cs="Times New Roman"/>
          <w:bCs/>
          <w:sz w:val="24"/>
          <w:szCs w:val="24"/>
        </w:rPr>
        <w:t>2</w:t>
      </w:r>
      <w:r w:rsidR="00F641B2">
        <w:rPr>
          <w:rFonts w:ascii="Times New Roman" w:hAnsi="Times New Roman" w:cs="Times New Roman"/>
          <w:bCs/>
          <w:sz w:val="24"/>
          <w:szCs w:val="24"/>
        </w:rPr>
        <w:t>8</w:t>
      </w:r>
      <w:r w:rsidR="00822F0A">
        <w:rPr>
          <w:rFonts w:ascii="Times New Roman" w:hAnsi="Times New Roman" w:cs="Times New Roman"/>
          <w:bCs/>
          <w:sz w:val="24"/>
          <w:szCs w:val="24"/>
        </w:rPr>
        <w:t>/09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822F0A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F641B2">
        <w:rPr>
          <w:rFonts w:ascii="Times New Roman" w:hAnsi="Times New Roman" w:cs="Times New Roman"/>
          <w:bCs/>
          <w:sz w:val="24"/>
          <w:szCs w:val="24"/>
        </w:rPr>
        <w:t>348</w:t>
      </w:r>
      <w:r w:rsidR="00822F0A">
        <w:rPr>
          <w:rFonts w:ascii="Times New Roman" w:hAnsi="Times New Roman" w:cs="Times New Roman"/>
          <w:bCs/>
          <w:sz w:val="24"/>
          <w:szCs w:val="24"/>
        </w:rPr>
        <w:t>,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 passando a vigorar conforme segue:</w:t>
      </w:r>
    </w:p>
    <w:p w:rsidRPr="005F66D8" w:rsidR="00F246ED" w:rsidP="00F246ED" w:rsidRDefault="00F246ED" w14:paraId="07C7F506" w14:textId="028A16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>DISCIPLINA:</w:t>
      </w:r>
      <w:r w:rsidR="00F641B2">
        <w:rPr>
          <w:rFonts w:ascii="Times New Roman" w:hAnsi="Times New Roman" w:cs="Times New Roman"/>
          <w:b/>
          <w:sz w:val="24"/>
          <w:szCs w:val="24"/>
        </w:rPr>
        <w:t xml:space="preserve"> INFORMÁTICA PARA A PRODUÇÃO FONOGRÁFICA</w:t>
      </w:r>
    </w:p>
    <w:p w:rsidR="00F641B2" w:rsidP="00F641B2" w:rsidRDefault="00F641B2" w14:paraId="2270EAE4" w14:textId="5A1F8BE5">
      <w:pPr>
        <w:pStyle w:val="NormalWeb"/>
        <w:jc w:val="both"/>
      </w:pPr>
      <w:r>
        <w:t xml:space="preserve">D. Período provável da divulgação em DOE do Edital de Deferimento e Indeferimento de Inscrições e Convocação para o Exame de Conhecimentos Específicos (Prova Dissertativa): </w:t>
      </w:r>
      <w:r>
        <w:rPr>
          <w:rStyle w:val="Forte"/>
        </w:rPr>
        <w:t>01/02/2023 a 10/02/2023</w:t>
      </w:r>
    </w:p>
    <w:p w:rsidR="00F641B2" w:rsidP="00F641B2" w:rsidRDefault="00F641B2" w14:paraId="60EFF62E" w14:textId="01A53A80">
      <w:pPr>
        <w:pStyle w:val="NormalWeb"/>
        <w:jc w:val="both"/>
      </w:pPr>
      <w:r>
        <w:t xml:space="preserve">E. Período provável para realização do Exame de Conhecimentos Específicos e do Exame Didático (e entrega dos documentos para a Prova de Títulos): </w:t>
      </w:r>
      <w:r>
        <w:rPr>
          <w:rStyle w:val="Forte"/>
        </w:rPr>
        <w:t>10/02/2023 a 20/02/2023</w:t>
      </w:r>
    </w:p>
    <w:p w:rsidR="00F641B2" w:rsidP="00F641B2" w:rsidRDefault="00F641B2" w14:paraId="70C43C3E" w14:textId="60BB9691">
      <w:pPr>
        <w:pStyle w:val="NormalWeb"/>
        <w:jc w:val="both"/>
      </w:pPr>
      <w:r>
        <w:t xml:space="preserve">F. Período provável da divulgação em DOE do Edital de Resultado da Aferição da Veracidade da Autodeclaração: </w:t>
      </w:r>
      <w:r>
        <w:rPr>
          <w:rStyle w:val="Forte"/>
        </w:rPr>
        <w:t>15/02/2023 a 25/02/2023</w:t>
      </w:r>
    </w:p>
    <w:p w:rsidR="00F641B2" w:rsidP="00F641B2" w:rsidRDefault="00F641B2" w14:paraId="33480831" w14:textId="5D07788C">
      <w:pPr>
        <w:pStyle w:val="NormalWeb"/>
        <w:jc w:val="both"/>
      </w:pPr>
      <w:r>
        <w:t xml:space="preserve">G. Período provável da divulgação em DOE do Edital de Resultado do Exame de Conhecimentos Específicos, Exame Didático, do Memorial Circunstanciado e Classificação Final: </w:t>
      </w:r>
      <w:r>
        <w:rPr>
          <w:rStyle w:val="Forte"/>
        </w:rPr>
        <w:t>15/02/2023 a 25/02/2023</w:t>
      </w:r>
    </w:p>
    <w:p w:rsidR="00F641B2" w:rsidP="00F641B2" w:rsidRDefault="00F641B2" w14:paraId="6D6F0867" w14:textId="3D2997B1">
      <w:pPr>
        <w:pStyle w:val="NormalWeb"/>
        <w:jc w:val="both"/>
      </w:pPr>
      <w:r>
        <w:lastRenderedPageBreak/>
        <w:t xml:space="preserve">H. Período provável da divulgação em DOE do despacho do Diretor de Faculdade de Tecnologia homologando o Concurso Público: </w:t>
      </w:r>
      <w:r>
        <w:rPr>
          <w:rStyle w:val="Forte"/>
        </w:rPr>
        <w:t>20/02/2023 a 10/03/2023</w:t>
      </w:r>
    </w:p>
    <w:p w:rsidR="00F641B2" w:rsidP="00F641B2" w:rsidRDefault="00F641B2" w14:paraId="57A257FE" w14:textId="7BC06591">
      <w:pPr>
        <w:pStyle w:val="NormalWeb"/>
        <w:jc w:val="both"/>
        <w:rPr>
          <w:rStyle w:val="Forte"/>
        </w:rPr>
      </w:pPr>
      <w:r>
        <w:t xml:space="preserve">I. Período provável da publicação em DOE de Edital de Convocação: </w:t>
      </w:r>
      <w:r>
        <w:rPr>
          <w:rStyle w:val="Forte"/>
        </w:rPr>
        <w:t>25/02/2023 a 10/03/2023</w:t>
      </w:r>
    </w:p>
    <w:p w:rsidRPr="00220F92" w:rsidR="00220F92" w:rsidP="00220F92" w:rsidRDefault="00220F92" w14:paraId="2E19A7B6" w14:textId="77777777">
      <w:pPr>
        <w:pStyle w:val="NormalWeb"/>
        <w:rPr>
          <w:b/>
          <w:bCs/>
        </w:rPr>
      </w:pPr>
      <w:r w:rsidRPr="00220F92">
        <w:rPr>
          <w:b/>
          <w:bCs/>
        </w:rPr>
        <w:t>Os prazos e procedimentos para interposição de recursos encontram-se dispostos no Capítulo XVIII do presente Edital.</w:t>
      </w:r>
    </w:p>
    <w:p w:rsidR="00220F92" w:rsidP="00F641B2" w:rsidRDefault="00220F92" w14:paraId="1F056C54" w14:textId="77777777">
      <w:pPr>
        <w:pStyle w:val="NormalWeb"/>
        <w:jc w:val="both"/>
      </w:pPr>
    </w:p>
    <w:sectPr w:rsidR="00220F92" w:rsidSect="00CA3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64C" w:rsidP="006506A9" w:rsidRDefault="0038464C" w14:paraId="2DA10658" w14:textId="77777777">
      <w:pPr>
        <w:spacing w:after="0" w:line="240" w:lineRule="auto"/>
      </w:pPr>
      <w:r>
        <w:separator/>
      </w:r>
    </w:p>
  </w:endnote>
  <w:endnote w:type="continuationSeparator" w:id="0">
    <w:p w:rsidR="0038464C" w:rsidP="006506A9" w:rsidRDefault="0038464C" w14:paraId="7EEFBC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337EDD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1E699BC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64C" w:rsidP="006506A9" w:rsidRDefault="0038464C" w14:paraId="0AEF0B65" w14:textId="77777777">
      <w:pPr>
        <w:spacing w:after="0" w:line="240" w:lineRule="auto"/>
      </w:pPr>
      <w:r>
        <w:separator/>
      </w:r>
    </w:p>
  </w:footnote>
  <w:footnote w:type="continuationSeparator" w:id="0">
    <w:p w:rsidR="0038464C" w:rsidP="006506A9" w:rsidRDefault="0038464C" w14:paraId="5B5E08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2BE33D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4FC6D6D0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00847"/>
    <w:rsid w:val="00110400"/>
    <w:rsid w:val="00125923"/>
    <w:rsid w:val="001C64DF"/>
    <w:rsid w:val="001E358B"/>
    <w:rsid w:val="001F3543"/>
    <w:rsid w:val="00200003"/>
    <w:rsid w:val="00220F92"/>
    <w:rsid w:val="002423E8"/>
    <w:rsid w:val="00260EB9"/>
    <w:rsid w:val="00261077"/>
    <w:rsid w:val="002652F1"/>
    <w:rsid w:val="002960E3"/>
    <w:rsid w:val="002A06F2"/>
    <w:rsid w:val="002A538D"/>
    <w:rsid w:val="002D6402"/>
    <w:rsid w:val="00322C4D"/>
    <w:rsid w:val="0038464C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4E5B65"/>
    <w:rsid w:val="00541AC0"/>
    <w:rsid w:val="0054447C"/>
    <w:rsid w:val="00572A24"/>
    <w:rsid w:val="005913A9"/>
    <w:rsid w:val="00597FAF"/>
    <w:rsid w:val="005C6631"/>
    <w:rsid w:val="005E1C66"/>
    <w:rsid w:val="006265C8"/>
    <w:rsid w:val="006506A9"/>
    <w:rsid w:val="00653D96"/>
    <w:rsid w:val="00672D87"/>
    <w:rsid w:val="00691E1D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22F0A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49D2"/>
    <w:rsid w:val="00BC5080"/>
    <w:rsid w:val="00C07BEA"/>
    <w:rsid w:val="00C22E6F"/>
    <w:rsid w:val="00C53E34"/>
    <w:rsid w:val="00CA0ABC"/>
    <w:rsid w:val="00CA3D6D"/>
    <w:rsid w:val="00CB6EE0"/>
    <w:rsid w:val="00CD7179"/>
    <w:rsid w:val="00CE79B4"/>
    <w:rsid w:val="00D11738"/>
    <w:rsid w:val="00D36B78"/>
    <w:rsid w:val="00D518B3"/>
    <w:rsid w:val="00D55D23"/>
    <w:rsid w:val="00DB64F6"/>
    <w:rsid w:val="00DF5B67"/>
    <w:rsid w:val="00E5695A"/>
    <w:rsid w:val="00E72462"/>
    <w:rsid w:val="00E93A47"/>
    <w:rsid w:val="00EE1062"/>
    <w:rsid w:val="00F133FD"/>
    <w:rsid w:val="00F246ED"/>
    <w:rsid w:val="00F641B2"/>
    <w:rsid w:val="00FA1140"/>
    <w:rsid w:val="00FB3462"/>
    <w:rsid w:val="00FD4B66"/>
    <w:rsid w:val="51454858"/>
    <w:rsid w:val="6A6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41B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6</revision>
  <lastPrinted>2022-12-07T17:05:00.0000000Z</lastPrinted>
  <dcterms:created xsi:type="dcterms:W3CDTF">2023-02-08T13:09:00.0000000Z</dcterms:created>
  <dcterms:modified xsi:type="dcterms:W3CDTF">2023-02-09T11:19:37.7468175Z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2022-11-17T16:45:10Z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542fbd37-5130-4aaf-ba36-0c48f5a68e50</vt:lpwstr>
  </property>
  <property fmtid="{D5CDD505-2E9C-101B-9397-08002B2CF9AE}" pid="8" name="MSIP_Label_ff380b4d-8a71-4241-982c-3816ad3ce8fc_ContentBits">
    <vt:lpwstr>0</vt:lpwstr>
  </property>
</Properties>
</file>